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54A" w:rsidRDefault="0020366B" w:rsidP="00A86EC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M</w:t>
      </w:r>
      <w:r w:rsidRPr="0020366B">
        <w:rPr>
          <w:b/>
          <w:bCs/>
          <w:u w:val="single"/>
        </w:rPr>
        <w:t>achlokes</w:t>
      </w:r>
    </w:p>
    <w:p w:rsidR="00FD77AB" w:rsidRDefault="0020366B" w:rsidP="00D84424">
      <w:pPr>
        <w:jc w:val="both"/>
      </w:pPr>
      <w:r>
        <w:t>I recently ran into the son of the R</w:t>
      </w:r>
      <w:r w:rsidR="001A5B6C">
        <w:t>ebbe of a very well known</w:t>
      </w:r>
      <w:r>
        <w:t xml:space="preserve"> Chassidus</w:t>
      </w:r>
      <w:r w:rsidR="00D84424">
        <w:t>. He was</w:t>
      </w:r>
      <w:r w:rsidR="00FD77AB">
        <w:t xml:space="preserve"> sur</w:t>
      </w:r>
      <w:r w:rsidR="0020227D">
        <w:t>rounded by a small group of C</w:t>
      </w:r>
      <w:r w:rsidR="00BB7D13">
        <w:t>has</w:t>
      </w:r>
      <w:r w:rsidR="00FD77AB">
        <w:t>sidim</w:t>
      </w:r>
      <w:r>
        <w:t xml:space="preserve">. </w:t>
      </w:r>
      <w:r w:rsidR="00D84424">
        <w:t>Introductions were made and w</w:t>
      </w:r>
      <w:r>
        <w:t xml:space="preserve">e spoke for a moment. I </w:t>
      </w:r>
      <w:r w:rsidR="00741C6C">
        <w:t xml:space="preserve">knew his famous last name. I </w:t>
      </w:r>
      <w:r>
        <w:t>told hi</w:t>
      </w:r>
      <w:r w:rsidR="00A86ECC">
        <w:t>m I had read a book about</w:t>
      </w:r>
      <w:r>
        <w:t xml:space="preserve"> his forbearers. </w:t>
      </w:r>
      <w:r w:rsidR="00FD77AB">
        <w:t>He is a pleasant person and I immediately had a good feeling about him.</w:t>
      </w:r>
    </w:p>
    <w:p w:rsidR="0020366B" w:rsidRDefault="0020366B" w:rsidP="00FD77AB">
      <w:pPr>
        <w:jc w:val="both"/>
      </w:pPr>
      <w:r>
        <w:t xml:space="preserve"> </w:t>
      </w:r>
      <w:r w:rsidR="00FD77AB">
        <w:t>However, o</w:t>
      </w:r>
      <w:r w:rsidR="00741C6C">
        <w:t>ur brief conversation was extremely distressing.  Why</w:t>
      </w:r>
      <w:r>
        <w:t>? He certainly wasn’t “off the derech” or anything of the sort. He actually looked quite esteemed- a true scion of a chashuv</w:t>
      </w:r>
      <w:r w:rsidR="00741C6C">
        <w:t>a</w:t>
      </w:r>
      <w:r>
        <w:t xml:space="preserve"> chassidus.</w:t>
      </w:r>
    </w:p>
    <w:p w:rsidR="0020366B" w:rsidRDefault="00741C6C" w:rsidP="0035304C">
      <w:pPr>
        <w:jc w:val="both"/>
      </w:pPr>
      <w:r>
        <w:t>A</w:t>
      </w:r>
      <w:r w:rsidR="0020366B">
        <w:t>s we spoke</w:t>
      </w:r>
      <w:r>
        <w:t>,</w:t>
      </w:r>
      <w:r w:rsidR="0020366B">
        <w:t xml:space="preserve"> I </w:t>
      </w:r>
      <w:r>
        <w:t xml:space="preserve">carefully </w:t>
      </w:r>
      <w:r w:rsidR="0020366B">
        <w:t xml:space="preserve">refrained from asking whether his father (the Rebbe) was the son of the previous Rebbe. I refrained because, knowing how things go these days, I </w:t>
      </w:r>
      <w:r w:rsidR="001A5B6C">
        <w:t>was worried that maybe his</w:t>
      </w:r>
      <w:r w:rsidR="0020366B">
        <w:t xml:space="preserve"> Ch</w:t>
      </w:r>
      <w:r>
        <w:t xml:space="preserve">assidus had had a </w:t>
      </w:r>
      <w:r w:rsidR="000B4C38">
        <w:t>“</w:t>
      </w:r>
      <w:r>
        <w:t>split</w:t>
      </w:r>
      <w:r w:rsidR="000B4C38">
        <w:t>”</w:t>
      </w:r>
      <w:r>
        <w:t>.</w:t>
      </w:r>
      <w:r>
        <w:rPr>
          <w:rStyle w:val="FootnoteReference"/>
        </w:rPr>
        <w:footnoteReference w:id="2"/>
      </w:r>
      <w:r>
        <w:t xml:space="preserve">   </w:t>
      </w:r>
      <w:r w:rsidR="0020366B">
        <w:t xml:space="preserve">I was </w:t>
      </w:r>
      <w:r>
        <w:t>concerned not to mention</w:t>
      </w:r>
      <w:r w:rsidR="0020366B">
        <w:t xml:space="preserve"> someone on </w:t>
      </w:r>
      <w:r>
        <w:t>“</w:t>
      </w:r>
      <w:r w:rsidR="0020366B">
        <w:t>the other side.</w:t>
      </w:r>
      <w:r w:rsidR="00DA3FBA">
        <w:t>”</w:t>
      </w:r>
      <w:r>
        <w:t xml:space="preserve"> These are the things that one has to watch</w:t>
      </w:r>
      <w:r w:rsidR="001A5B6C">
        <w:t xml:space="preserve"> out for</w:t>
      </w:r>
      <w:r w:rsidR="0020227D">
        <w:t xml:space="preserve"> today</w:t>
      </w:r>
      <w:r w:rsidR="001A5B6C">
        <w:t>. Be careful</w:t>
      </w:r>
      <w:r w:rsidR="0035304C">
        <w:t>, when speaking to someone, not to mention</w:t>
      </w:r>
      <w:r>
        <w:t xml:space="preserve"> his </w:t>
      </w:r>
      <w:r w:rsidRPr="00002C48">
        <w:rPr>
          <w:i/>
          <w:iCs/>
        </w:rPr>
        <w:t>uncle</w:t>
      </w:r>
      <w:r>
        <w:t xml:space="preserve">. </w:t>
      </w:r>
      <w:r w:rsidR="0022792D">
        <w:t>That’</w:t>
      </w:r>
      <w:r w:rsidR="0020227D">
        <w:t>s what was so sad.</w:t>
      </w:r>
    </w:p>
    <w:p w:rsidR="00741C6C" w:rsidRDefault="00741C6C" w:rsidP="001A5B6C">
      <w:pPr>
        <w:jc w:val="both"/>
      </w:pPr>
      <w:r>
        <w:t>Machlokes.</w:t>
      </w:r>
      <w:r w:rsidR="000B4C38">
        <w:t xml:space="preserve"> When we think about all the in-fighting in th</w:t>
      </w:r>
      <w:r w:rsidR="00D36D52">
        <w:t>e</w:t>
      </w:r>
      <w:r w:rsidR="000B4C38">
        <w:t xml:space="preserve"> Jewish world today we</w:t>
      </w:r>
      <w:r w:rsidR="00D36D52">
        <w:t xml:space="preserve"> are outraged, angered, perplexed,….saddened….depressed….</w:t>
      </w:r>
      <w:r w:rsidR="00D36D52">
        <w:rPr>
          <w:rFonts w:hint="cs"/>
          <w:rtl/>
        </w:rPr>
        <w:t xml:space="preserve"> מיואש</w:t>
      </w:r>
      <w:r w:rsidR="0022792D">
        <w:t>. What’</w:t>
      </w:r>
      <w:r w:rsidR="00D36D52">
        <w:t xml:space="preserve">s going on? </w:t>
      </w:r>
      <w:r w:rsidR="001A5B6C">
        <w:t>More importantly</w:t>
      </w:r>
      <w:r w:rsidR="000B4C38">
        <w:t>,</w:t>
      </w:r>
      <w:r w:rsidR="001A5B6C">
        <w:t xml:space="preserve"> what can we do?</w:t>
      </w:r>
    </w:p>
    <w:p w:rsidR="001A5B6C" w:rsidRDefault="001A5B6C" w:rsidP="00BB1AE5">
      <w:pPr>
        <w:jc w:val="both"/>
      </w:pPr>
      <w:r>
        <w:t>First off, what should</w:t>
      </w:r>
      <w:r w:rsidR="00FD77AB">
        <w:t xml:space="preserve">n’t we </w:t>
      </w:r>
      <w:r w:rsidR="000B4C38">
        <w:t>do?</w:t>
      </w:r>
      <w:r>
        <w:t xml:space="preserve"> </w:t>
      </w:r>
      <w:r w:rsidR="00DA3FBA">
        <w:t>G</w:t>
      </w:r>
      <w:r>
        <w:t>et involved. Often</w:t>
      </w:r>
      <w:r w:rsidR="00DA3FBA">
        <w:t>,</w:t>
      </w:r>
      <w:r w:rsidR="0022792D">
        <w:t xml:space="preserve"> </w:t>
      </w:r>
      <w:r>
        <w:t xml:space="preserve">one close to </w:t>
      </w:r>
      <w:r w:rsidR="00BB1AE5">
        <w:t>a</w:t>
      </w:r>
      <w:r>
        <w:t xml:space="preserve"> </w:t>
      </w:r>
      <w:r w:rsidR="00FD77AB">
        <w:t>m</w:t>
      </w:r>
      <w:r w:rsidR="000B4C38">
        <w:t xml:space="preserve">achlokes thinks </w:t>
      </w:r>
      <w:r w:rsidR="00BB1AE5">
        <w:t>he</w:t>
      </w:r>
      <w:r>
        <w:t xml:space="preserve"> can save the day. Disavow yourself of that thinking. Things are a lot more complex than meet the eye. In 99.9% of cases you have nothi</w:t>
      </w:r>
      <w:r w:rsidR="00D84424">
        <w:t>ng to give</w:t>
      </w:r>
      <w:r>
        <w:t xml:space="preserve"> and </w:t>
      </w:r>
      <w:r w:rsidR="00FD77AB">
        <w:t xml:space="preserve">a </w:t>
      </w:r>
      <w:r>
        <w:t>lot to lose. So, stay away.</w:t>
      </w:r>
      <w:r>
        <w:rPr>
          <w:rStyle w:val="FootnoteReference"/>
        </w:rPr>
        <w:footnoteReference w:id="3"/>
      </w:r>
    </w:p>
    <w:p w:rsidR="00E5004C" w:rsidRDefault="00D3220F" w:rsidP="0022792D">
      <w:pPr>
        <w:jc w:val="both"/>
      </w:pPr>
      <w:r>
        <w:t>But</w:t>
      </w:r>
      <w:r w:rsidR="00FD77AB">
        <w:t xml:space="preserve"> w</w:t>
      </w:r>
      <w:r w:rsidR="00BB7D13">
        <w:t xml:space="preserve">hat can we do? </w:t>
      </w:r>
      <w:r>
        <w:t xml:space="preserve">There is, in fact, something significant and meaningful. </w:t>
      </w:r>
      <w:r w:rsidR="00BB7D13">
        <w:t>Fix</w:t>
      </w:r>
      <w:r w:rsidR="00FD77AB">
        <w:t xml:space="preserve"> the machlokes in…</w:t>
      </w:r>
      <w:r w:rsidR="002D01EF">
        <w:rPr>
          <w:i/>
          <w:iCs/>
        </w:rPr>
        <w:t>us</w:t>
      </w:r>
      <w:r w:rsidR="00FD77AB">
        <w:rPr>
          <w:i/>
          <w:iCs/>
        </w:rPr>
        <w:t>.</w:t>
      </w:r>
      <w:r w:rsidR="00FD77AB">
        <w:t xml:space="preserve"> One of the greatest teachings of the Baalei Mussar is </w:t>
      </w:r>
      <w:r w:rsidR="00D84424">
        <w:t>“</w:t>
      </w:r>
      <w:r w:rsidR="00DB4BCE">
        <w:t xml:space="preserve">in the </w:t>
      </w:r>
      <w:r w:rsidR="00FD77AB">
        <w:t xml:space="preserve">little things are </w:t>
      </w:r>
      <w:r w:rsidR="00DB4BCE">
        <w:t xml:space="preserve">the </w:t>
      </w:r>
      <w:r w:rsidR="00FD77AB">
        <w:t>big things</w:t>
      </w:r>
      <w:r w:rsidR="00D84424">
        <w:t>”</w:t>
      </w:r>
      <w:r w:rsidR="00FD77AB">
        <w:t xml:space="preserve">. The Alter of Kelm </w:t>
      </w:r>
      <w:r>
        <w:t>claimed that</w:t>
      </w:r>
      <w:r w:rsidR="00FD77AB">
        <w:t xml:space="preserve"> if hearing that someone </w:t>
      </w:r>
      <w:r w:rsidR="004855D9">
        <w:t>was</w:t>
      </w:r>
      <w:r w:rsidR="00FD77AB">
        <w:t xml:space="preserve"> struck by lightning doesn’t move you</w:t>
      </w:r>
      <w:r w:rsidR="00DA3FBA">
        <w:t>,</w:t>
      </w:r>
      <w:r w:rsidR="00FD77AB">
        <w:t xml:space="preserve"> know that you could </w:t>
      </w:r>
      <w:r w:rsidR="00FD77AB" w:rsidRPr="000B4C38">
        <w:rPr>
          <w:i/>
          <w:iCs/>
        </w:rPr>
        <w:t>kill</w:t>
      </w:r>
      <w:r w:rsidR="00FD77AB">
        <w:t xml:space="preserve"> that same</w:t>
      </w:r>
      <w:r w:rsidR="000B4C38">
        <w:t xml:space="preserve"> person. He </w:t>
      </w:r>
      <w:r w:rsidR="000509C1">
        <w:t xml:space="preserve">also </w:t>
      </w:r>
      <w:r w:rsidR="000B4C38">
        <w:t>held that</w:t>
      </w:r>
      <w:r w:rsidR="00FD77AB">
        <w:t xml:space="preserve"> </w:t>
      </w:r>
      <w:r w:rsidR="0022792D">
        <w:t>it was yichud for him to</w:t>
      </w:r>
      <w:r w:rsidR="000B4C38">
        <w:t xml:space="preserve"> </w:t>
      </w:r>
      <w:r w:rsidR="00FD77AB">
        <w:t>be alone wit</w:t>
      </w:r>
      <w:r w:rsidR="00BB1AE5">
        <w:t>h the yeshiva’s money</w:t>
      </w:r>
      <w:r w:rsidR="00FD77AB">
        <w:t xml:space="preserve">. </w:t>
      </w:r>
    </w:p>
    <w:p w:rsidR="00E5004C" w:rsidRDefault="00E5004C" w:rsidP="00BB7D13">
      <w:pPr>
        <w:jc w:val="both"/>
      </w:pPr>
      <w:r>
        <w:rPr>
          <w:i/>
          <w:iCs/>
        </w:rPr>
        <w:t xml:space="preserve">What? </w:t>
      </w:r>
      <w:r w:rsidR="00FD77AB">
        <w:rPr>
          <w:i/>
          <w:iCs/>
        </w:rPr>
        <w:t>Yichud?</w:t>
      </w:r>
      <w:r w:rsidR="00FD77AB">
        <w:t xml:space="preserve"> </w:t>
      </w:r>
    </w:p>
    <w:p w:rsidR="00FD77AB" w:rsidRDefault="00FD77AB" w:rsidP="00BB7D13">
      <w:pPr>
        <w:jc w:val="both"/>
      </w:pPr>
      <w:r>
        <w:t>Yes</w:t>
      </w:r>
      <w:r w:rsidR="000B4C38">
        <w:t>,</w:t>
      </w:r>
      <w:r>
        <w:t xml:space="preserve"> </w:t>
      </w:r>
      <w:r w:rsidR="00DB4BCE">
        <w:t>he looked deeply into what moves me</w:t>
      </w:r>
      <w:r>
        <w:t>n and saw that the same forces are at work as in a real yichud situation. The difference between the</w:t>
      </w:r>
      <w:r w:rsidR="000B4C38">
        <w:t xml:space="preserve"> scenarios is only in the details</w:t>
      </w:r>
      <w:r>
        <w:t>.</w:t>
      </w:r>
      <w:r>
        <w:rPr>
          <w:rStyle w:val="FootnoteReference"/>
        </w:rPr>
        <w:footnoteReference w:id="4"/>
      </w:r>
      <w:r w:rsidR="000B4C38">
        <w:t xml:space="preserve"> The smell is the same.</w:t>
      </w:r>
      <w:r w:rsidR="00DA3FBA">
        <w:t xml:space="preserve"> This is a very basic point in mussar thinking.</w:t>
      </w:r>
      <w:r w:rsidR="004855D9">
        <w:rPr>
          <w:rStyle w:val="FootnoteReference"/>
        </w:rPr>
        <w:footnoteReference w:id="5"/>
      </w:r>
      <w:r w:rsidR="00DA3FBA">
        <w:t xml:space="preserve"> </w:t>
      </w:r>
    </w:p>
    <w:p w:rsidR="005A10F4" w:rsidRDefault="00C05D17" w:rsidP="0022792D">
      <w:pPr>
        <w:jc w:val="both"/>
      </w:pPr>
      <w:r>
        <w:lastRenderedPageBreak/>
        <w:t xml:space="preserve">Applying this to our situation </w:t>
      </w:r>
      <w:r w:rsidR="00B3099D">
        <w:t xml:space="preserve">means </w:t>
      </w:r>
      <w:r w:rsidR="005A10F4">
        <w:t>th</w:t>
      </w:r>
      <w:r w:rsidR="00B3099D">
        <w:t>at th</w:t>
      </w:r>
      <w:r w:rsidR="005A10F4">
        <w:t>e small machlokot between</w:t>
      </w:r>
      <w:r w:rsidR="00DA3FBA">
        <w:t xml:space="preserve"> us are </w:t>
      </w:r>
      <w:r w:rsidR="00B3099D">
        <w:t>really the</w:t>
      </w:r>
      <w:r w:rsidR="00DA3FBA">
        <w:t xml:space="preserve"> </w:t>
      </w:r>
      <w:r w:rsidR="00DA3FBA" w:rsidRPr="00DA3FBA">
        <w:rPr>
          <w:i/>
          <w:iCs/>
        </w:rPr>
        <w:t>same</w:t>
      </w:r>
      <w:r w:rsidR="00DA3FBA">
        <w:t xml:space="preserve"> </w:t>
      </w:r>
      <w:r w:rsidR="00D23F0C">
        <w:t xml:space="preserve">(on some level) </w:t>
      </w:r>
      <w:r w:rsidR="00B3099D">
        <w:t xml:space="preserve">as the big ones </w:t>
      </w:r>
      <w:r w:rsidR="00DA3FBA">
        <w:t xml:space="preserve">we cry </w:t>
      </w:r>
      <w:r w:rsidR="004855D9">
        <w:t>about</w:t>
      </w:r>
      <w:r w:rsidR="00B3099D">
        <w:t xml:space="preserve">. Next point; all </w:t>
      </w:r>
      <w:r w:rsidR="0022792D">
        <w:t xml:space="preserve">of </w:t>
      </w:r>
      <w:r w:rsidR="00B3099D">
        <w:t>K</w:t>
      </w:r>
      <w:r w:rsidR="00DA3FBA">
        <w:t xml:space="preserve">lal Yisrael </w:t>
      </w:r>
      <w:r w:rsidR="0022792D">
        <w:t>is</w:t>
      </w:r>
      <w:r w:rsidR="00DA3FBA">
        <w:t xml:space="preserve"> connected. This is the shoresh of the very real Torah concept of arvus. Rav Yisrael famously said </w:t>
      </w:r>
      <w:r w:rsidR="005E4F20">
        <w:t xml:space="preserve">that when the </w:t>
      </w:r>
      <w:r w:rsidR="00B44D1C">
        <w:t xml:space="preserve"> </w:t>
      </w:r>
      <w:r w:rsidR="00B44D1C">
        <w:rPr>
          <w:rFonts w:hint="cs"/>
          <w:rtl/>
        </w:rPr>
        <w:t xml:space="preserve">פרוש </w:t>
      </w:r>
      <w:r w:rsidR="00B44D1C">
        <w:t xml:space="preserve"> in Aisheshock learns </w:t>
      </w:r>
      <w:r w:rsidR="0035304C">
        <w:t>well;</w:t>
      </w:r>
      <w:r w:rsidR="0020227D">
        <w:t xml:space="preserve"> </w:t>
      </w:r>
      <w:r w:rsidR="00B44D1C">
        <w:t>the Jew in Warsaw closes his store an hour before Shabbos and the student in Paris eats in a kosher restaurant</w:t>
      </w:r>
      <w:r w:rsidR="00DA3FBA">
        <w:t>.</w:t>
      </w:r>
      <w:r w:rsidR="00BB1AE5">
        <w:rPr>
          <w:rStyle w:val="FootnoteReference"/>
        </w:rPr>
        <w:footnoteReference w:id="6"/>
      </w:r>
      <w:r w:rsidR="00DA3FBA">
        <w:t xml:space="preserve"> </w:t>
      </w:r>
    </w:p>
    <w:p w:rsidR="00DA3FBA" w:rsidRDefault="00DA3FBA" w:rsidP="003520B5">
      <w:pPr>
        <w:jc w:val="both"/>
      </w:pPr>
      <w:r>
        <w:t>Putting these two ideas together</w:t>
      </w:r>
      <w:r w:rsidR="0035304C">
        <w:t>;</w:t>
      </w:r>
      <w:r>
        <w:t xml:space="preserve"> if we can get rid of the m</w:t>
      </w:r>
      <w:r w:rsidR="003520B5">
        <w:t xml:space="preserve">achlokes in </w:t>
      </w:r>
      <w:r w:rsidR="003520B5" w:rsidRPr="000509C1">
        <w:rPr>
          <w:i/>
          <w:iCs/>
        </w:rPr>
        <w:t>us</w:t>
      </w:r>
      <w:r w:rsidR="003520B5">
        <w:t xml:space="preserve"> we can</w:t>
      </w:r>
      <w:r>
        <w:t xml:space="preserve"> start to weaken its </w:t>
      </w:r>
      <w:r w:rsidR="00C05D17">
        <w:t xml:space="preserve">terrible </w:t>
      </w:r>
      <w:r>
        <w:t>power in the world.</w:t>
      </w:r>
    </w:p>
    <w:p w:rsidR="00DA3FBA" w:rsidRDefault="00DA3FBA" w:rsidP="003520B5">
      <w:pPr>
        <w:jc w:val="both"/>
      </w:pPr>
      <w:r>
        <w:t>Let</w:t>
      </w:r>
      <w:r w:rsidR="00C05D17">
        <w:t>’</w:t>
      </w:r>
      <w:r>
        <w:t xml:space="preserve">s look at some of the elements of </w:t>
      </w:r>
      <w:r w:rsidR="000509C1">
        <w:t xml:space="preserve">a </w:t>
      </w:r>
      <w:r w:rsidR="005A10F4">
        <w:t xml:space="preserve">full-blown </w:t>
      </w:r>
      <w:r>
        <w:t xml:space="preserve">machlokes </w:t>
      </w:r>
      <w:r w:rsidR="005A10F4">
        <w:t>and apply them to our situation</w:t>
      </w:r>
      <w:r>
        <w:t>.</w:t>
      </w:r>
    </w:p>
    <w:p w:rsidR="00DA3FBA" w:rsidRDefault="00DA3FBA" w:rsidP="00D3220F">
      <w:pPr>
        <w:jc w:val="both"/>
      </w:pPr>
      <w:r>
        <w:t xml:space="preserve">One element found in machlokes is a </w:t>
      </w:r>
      <w:r w:rsidRPr="00C05D17">
        <w:rPr>
          <w:i/>
          <w:iCs/>
        </w:rPr>
        <w:t>vilifying of the other side</w:t>
      </w:r>
      <w:r>
        <w:t>. All the good is with us, all the bad with them. Whe</w:t>
      </w:r>
      <w:r w:rsidR="005E4F20">
        <w:t>re do we find this in ourselves?</w:t>
      </w:r>
      <w:r>
        <w:t xml:space="preserve"> </w:t>
      </w:r>
      <w:r w:rsidR="00B3694B">
        <w:t>W</w:t>
      </w:r>
      <w:r>
        <w:t xml:space="preserve">hen </w:t>
      </w:r>
      <w:r w:rsidR="005E4F20">
        <w:t xml:space="preserve">we </w:t>
      </w:r>
      <w:r>
        <w:t xml:space="preserve">are in </w:t>
      </w:r>
      <w:r w:rsidR="00B3694B">
        <w:t xml:space="preserve">a small dispute and think we </w:t>
      </w:r>
      <w:r w:rsidR="00B3694B" w:rsidRPr="000509C1">
        <w:t>acted</w:t>
      </w:r>
      <w:r>
        <w:t xml:space="preserve"> </w:t>
      </w:r>
      <w:r w:rsidRPr="00C05D17">
        <w:t>totally</w:t>
      </w:r>
      <w:r>
        <w:t xml:space="preserve"> </w:t>
      </w:r>
      <w:r w:rsidR="00B3694B">
        <w:t>correctly</w:t>
      </w:r>
      <w:r>
        <w:t xml:space="preserve"> </w:t>
      </w:r>
      <w:r w:rsidR="005E4F20">
        <w:t xml:space="preserve">and the other side acted totally incorrectly </w:t>
      </w:r>
      <w:r w:rsidR="00B3694B">
        <w:t xml:space="preserve">we may be doing the same thing.  So too, when we completely disregard someone else’s </w:t>
      </w:r>
      <w:r w:rsidR="00B3694B" w:rsidRPr="000509C1">
        <w:t>opinion</w:t>
      </w:r>
      <w:r w:rsidR="00B3694B">
        <w:t>.</w:t>
      </w:r>
      <w:r w:rsidR="005E4F20">
        <w:t xml:space="preserve"> These are small level</w:t>
      </w:r>
      <w:r w:rsidR="00C05D17">
        <w:t xml:space="preserve"> “vilifications”</w:t>
      </w:r>
      <w:r w:rsidR="00774E73">
        <w:t>. Instead</w:t>
      </w:r>
      <w:r w:rsidR="003520B5">
        <w:t>,</w:t>
      </w:r>
      <w:r w:rsidR="00D3220F">
        <w:t xml:space="preserve"> let us see that things aren’t </w:t>
      </w:r>
      <w:r w:rsidR="00774E73">
        <w:t xml:space="preserve">as simple as we are making them. In truth, our “opponent” </w:t>
      </w:r>
      <w:r w:rsidR="00D3220F">
        <w:t>may have validity both in h</w:t>
      </w:r>
      <w:r w:rsidR="00774E73">
        <w:t xml:space="preserve">is acting and </w:t>
      </w:r>
      <w:r w:rsidR="00D3220F">
        <w:t>hi</w:t>
      </w:r>
      <w:r w:rsidR="00774E73">
        <w:t xml:space="preserve">s thinking. </w:t>
      </w:r>
      <w:r w:rsidR="00C05D17">
        <w:t xml:space="preserve"> </w:t>
      </w:r>
      <w:r w:rsidR="005E4F20">
        <w:t xml:space="preserve"> </w:t>
      </w:r>
    </w:p>
    <w:p w:rsidR="00B3694B" w:rsidRDefault="00B3694B" w:rsidP="003520B5">
      <w:pPr>
        <w:jc w:val="both"/>
      </w:pPr>
      <w:r>
        <w:t xml:space="preserve">Another element of machlokes is an </w:t>
      </w:r>
      <w:r w:rsidRPr="00774E73">
        <w:rPr>
          <w:i/>
          <w:iCs/>
        </w:rPr>
        <w:t>unwi</w:t>
      </w:r>
      <w:r w:rsidR="00774E73" w:rsidRPr="00774E73">
        <w:rPr>
          <w:i/>
          <w:iCs/>
        </w:rPr>
        <w:t>llingness</w:t>
      </w:r>
      <w:r w:rsidRPr="00774E73">
        <w:rPr>
          <w:i/>
          <w:iCs/>
        </w:rPr>
        <w:t xml:space="preserve"> to take steps to</w:t>
      </w:r>
      <w:r w:rsidR="0035304C">
        <w:rPr>
          <w:i/>
          <w:iCs/>
        </w:rPr>
        <w:t>wards</w:t>
      </w:r>
      <w:r w:rsidRPr="00774E73">
        <w:rPr>
          <w:i/>
          <w:iCs/>
        </w:rPr>
        <w:t xml:space="preserve"> peace</w:t>
      </w:r>
      <w:r>
        <w:t xml:space="preserve">. </w:t>
      </w:r>
      <w:r w:rsidR="00774E73">
        <w:t xml:space="preserve">Both sides become so deeply entrenched in their position that it becomes impossible to </w:t>
      </w:r>
      <w:r w:rsidR="003520B5">
        <w:t xml:space="preserve">bridge the gap between them. </w:t>
      </w:r>
      <w:r>
        <w:t xml:space="preserve">When we are a bit upset at our friends or spouses and “pull away” even a little bit it has the same smell. When we push through </w:t>
      </w:r>
      <w:r w:rsidR="003520B5">
        <w:t>that imaginary thin wall and re</w:t>
      </w:r>
      <w:r>
        <w:t xml:space="preserve">ach out to </w:t>
      </w:r>
      <w:r w:rsidR="00A64F1B">
        <w:t>an</w:t>
      </w:r>
      <w:r>
        <w:t>other we are avoiding machlokes.</w:t>
      </w:r>
    </w:p>
    <w:p w:rsidR="00B3694B" w:rsidRDefault="00A64F1B" w:rsidP="0035304C">
      <w:pPr>
        <w:jc w:val="both"/>
      </w:pPr>
      <w:r>
        <w:t>Sides</w:t>
      </w:r>
      <w:r w:rsidR="00B3694B">
        <w:t xml:space="preserve"> in</w:t>
      </w:r>
      <w:r>
        <w:t xml:space="preserve"> a</w:t>
      </w:r>
      <w:r w:rsidR="00B3694B">
        <w:t xml:space="preserve"> </w:t>
      </w:r>
      <w:r w:rsidR="00B3694B" w:rsidRPr="00A64F1B">
        <w:rPr>
          <w:i/>
          <w:iCs/>
        </w:rPr>
        <w:t xml:space="preserve">machlokes are highly unfriendly </w:t>
      </w:r>
      <w:r w:rsidR="0035304C">
        <w:rPr>
          <w:i/>
          <w:iCs/>
        </w:rPr>
        <w:t>to</w:t>
      </w:r>
      <w:r w:rsidR="00B3694B" w:rsidRPr="00A64F1B">
        <w:rPr>
          <w:i/>
          <w:iCs/>
        </w:rPr>
        <w:t xml:space="preserve"> each other</w:t>
      </w:r>
      <w:r w:rsidR="00B3694B">
        <w:t>. When we are friendly to thos</w:t>
      </w:r>
      <w:r>
        <w:t>e we disagree with we go against</w:t>
      </w:r>
      <w:r w:rsidR="00B3694B">
        <w:t xml:space="preserve"> the machlokes </w:t>
      </w:r>
      <w:r w:rsidR="0035304C">
        <w:t>“</w:t>
      </w:r>
      <w:r w:rsidR="00B3694B">
        <w:t>tide</w:t>
      </w:r>
      <w:r w:rsidR="007657F2">
        <w:t>”. Furthermore, a</w:t>
      </w:r>
      <w:r w:rsidR="00B3694B">
        <w:t xml:space="preserve">n increasing of friendliness all around </w:t>
      </w:r>
      <w:r>
        <w:t xml:space="preserve">is </w:t>
      </w:r>
      <w:r w:rsidR="00B3694B">
        <w:t xml:space="preserve">a powerful </w:t>
      </w:r>
      <w:r>
        <w:t>antidote</w:t>
      </w:r>
      <w:r w:rsidR="00B3694B">
        <w:t xml:space="preserve"> to machlokes. By </w:t>
      </w:r>
      <w:r>
        <w:t>“</w:t>
      </w:r>
      <w:r w:rsidR="00B3694B">
        <w:t>all around</w:t>
      </w:r>
      <w:r>
        <w:t>”</w:t>
      </w:r>
      <w:r w:rsidR="00B3694B">
        <w:t xml:space="preserve"> I mean </w:t>
      </w:r>
      <w:r>
        <w:t xml:space="preserve">to </w:t>
      </w:r>
      <w:r w:rsidR="00B3694B">
        <w:t xml:space="preserve">be </w:t>
      </w:r>
      <w:r>
        <w:t>as friendly to as many Jews as possible</w:t>
      </w:r>
      <w:r w:rsidR="00B3694B">
        <w:t xml:space="preserve">. Not just those you are in a </w:t>
      </w:r>
      <w:r>
        <w:t>disagreement with or those</w:t>
      </w:r>
      <w:r w:rsidR="00B3694B">
        <w:t xml:space="preserve"> in your natural circle. Smile at someone you don’t know. The worst thing that can happen is he won</w:t>
      </w:r>
      <w:r>
        <w:t>’</w:t>
      </w:r>
      <w:r w:rsidR="00B3694B">
        <w:t xml:space="preserve">t smile back. Spread good feelings. Think of all the negative feelings </w:t>
      </w:r>
      <w:r w:rsidR="00721A9B">
        <w:rPr>
          <w:rFonts w:hint="cs"/>
          <w:rtl/>
        </w:rPr>
        <w:t xml:space="preserve">בעלי מחלוקת </w:t>
      </w:r>
      <w:r w:rsidR="00721A9B">
        <w:t xml:space="preserve"> have. The more positive feelings we have and engen</w:t>
      </w:r>
      <w:r w:rsidR="00BB1AE5">
        <w:t>der in others the more we are m’</w:t>
      </w:r>
      <w:r w:rsidR="00721A9B">
        <w:t>taken machlokes.</w:t>
      </w:r>
    </w:p>
    <w:p w:rsidR="00721A9B" w:rsidRDefault="00721A9B" w:rsidP="00DA3FBA">
      <w:pPr>
        <w:jc w:val="both"/>
      </w:pPr>
      <w:r w:rsidRPr="00A64F1B">
        <w:rPr>
          <w:i/>
          <w:iCs/>
        </w:rPr>
        <w:t>Baalei machlokes draw a circle and put themselves and their people in that circle</w:t>
      </w:r>
      <w:r>
        <w:t>. You are in or out. Fight that by widening your circle. Speak to some Ch</w:t>
      </w:r>
      <w:r w:rsidR="00F11705">
        <w:t>assidim. If you only deal with S</w:t>
      </w:r>
      <w:r>
        <w:t xml:space="preserve">efardim make friends with an Ashkenazi. Chap a shmuze with a secular person. </w:t>
      </w:r>
    </w:p>
    <w:p w:rsidR="00D3220F" w:rsidRDefault="00D3220F" w:rsidP="00BB1AE5">
      <w:pPr>
        <w:jc w:val="both"/>
      </w:pPr>
      <w:r>
        <w:t>Finally, we should remember the words of Hakadosh Rav Doniel Movshevitz</w:t>
      </w:r>
      <w:r>
        <w:rPr>
          <w:rStyle w:val="FootnoteReference"/>
        </w:rPr>
        <w:footnoteReference w:id="7"/>
      </w:r>
      <w:r w:rsidR="002C1D3C">
        <w:t xml:space="preserve"> who said a machlokes i</w:t>
      </w:r>
      <w:r>
        <w:t xml:space="preserve">s </w:t>
      </w:r>
      <w:r>
        <w:rPr>
          <w:rFonts w:hint="cs"/>
          <w:rtl/>
        </w:rPr>
        <w:t>לשם שמים</w:t>
      </w:r>
      <w:r>
        <w:t xml:space="preserve"> </w:t>
      </w:r>
      <w:r w:rsidR="002C1D3C">
        <w:t xml:space="preserve">only </w:t>
      </w:r>
      <w:r>
        <w:t>for the first 5 minutes!</w:t>
      </w:r>
      <w:r w:rsidR="002C1D3C">
        <w:t xml:space="preserve"> Rav Yisrael once taught a talmid a simple idea that guided him in business for over 50 years- </w:t>
      </w:r>
      <w:r w:rsidR="002C1D3C">
        <w:rPr>
          <w:rFonts w:hint="cs"/>
          <w:rtl/>
        </w:rPr>
        <w:t>אם הצדק אתך תראה שתשאר צודק</w:t>
      </w:r>
      <w:r w:rsidR="002C1D3C">
        <w:t xml:space="preserve"> (if you are </w:t>
      </w:r>
      <w:r w:rsidR="002C1D3C">
        <w:lastRenderedPageBreak/>
        <w:t>in the right see to it to remain in that position)</w:t>
      </w:r>
      <w:r w:rsidR="00B52CE9">
        <w:rPr>
          <w:rStyle w:val="FootnoteReference"/>
        </w:rPr>
        <w:footnoteReference w:id="8"/>
      </w:r>
      <w:r w:rsidR="002C1D3C">
        <w:t xml:space="preserve">. At a certain point it doesn’t matter </w:t>
      </w:r>
      <w:r w:rsidR="00B52CE9">
        <w:t xml:space="preserve">who started a particular fight </w:t>
      </w:r>
      <w:r w:rsidR="002C1D3C">
        <w:t>as both sides have taken so many incorrect</w:t>
      </w:r>
      <w:r w:rsidR="00B52CE9">
        <w:t xml:space="preserve"> and unjustifiable steps against each other. Applying such to our world would mean realizing that being wronged doesn’t allow us to commit any aveirah agains</w:t>
      </w:r>
      <w:r w:rsidR="00B44D1C">
        <w:t>t another</w:t>
      </w:r>
      <w:r w:rsidR="00B52CE9">
        <w:t xml:space="preserve">. If we want to decrease machlokes in ourselves and the world </w:t>
      </w:r>
      <w:r w:rsidR="00B52CE9" w:rsidRPr="00B44D1C">
        <w:rPr>
          <w:i/>
          <w:iCs/>
        </w:rPr>
        <w:t>we have to be especially careful after being wronged</w:t>
      </w:r>
      <w:r w:rsidR="00B52CE9">
        <w:t xml:space="preserve">. It is a time </w:t>
      </w:r>
      <w:r w:rsidR="00B44D1C">
        <w:t xml:space="preserve">to </w:t>
      </w:r>
      <w:r w:rsidR="00B52CE9">
        <w:t xml:space="preserve">guard ourselves from </w:t>
      </w:r>
      <w:r w:rsidR="00B52CE9">
        <w:rPr>
          <w:rFonts w:hint="cs"/>
          <w:rtl/>
        </w:rPr>
        <w:t xml:space="preserve"> לשון הרע</w:t>
      </w:r>
      <w:r w:rsidR="007657F2">
        <w:rPr>
          <w:rFonts w:hint="cs"/>
          <w:rtl/>
        </w:rPr>
        <w:t>,</w:t>
      </w:r>
      <w:r w:rsidR="00B52CE9">
        <w:rPr>
          <w:rFonts w:hint="cs"/>
          <w:rtl/>
        </w:rPr>
        <w:t xml:space="preserve"> מוציא שם רע</w:t>
      </w:r>
      <w:r w:rsidR="007657F2">
        <w:rPr>
          <w:rFonts w:hint="cs"/>
          <w:rtl/>
        </w:rPr>
        <w:t>,</w:t>
      </w:r>
      <w:r w:rsidR="00B52CE9">
        <w:rPr>
          <w:rFonts w:hint="cs"/>
          <w:rtl/>
        </w:rPr>
        <w:t xml:space="preserve"> אונאת דברים </w:t>
      </w:r>
      <w:r w:rsidR="007657F2">
        <w:rPr>
          <w:rFonts w:hint="cs"/>
          <w:rtl/>
        </w:rPr>
        <w:t>ו</w:t>
      </w:r>
      <w:r w:rsidR="00B52CE9">
        <w:rPr>
          <w:rFonts w:hint="cs"/>
          <w:rtl/>
        </w:rPr>
        <w:t>דיון לכף חובה</w:t>
      </w:r>
      <w:r w:rsidR="00B44D1C">
        <w:t xml:space="preserve"> .</w:t>
      </w:r>
    </w:p>
    <w:p w:rsidR="00F11705" w:rsidRPr="00F11705" w:rsidRDefault="00F11705" w:rsidP="0022792D">
      <w:pPr>
        <w:jc w:val="both"/>
      </w:pPr>
      <w:r>
        <w:t xml:space="preserve">The </w:t>
      </w:r>
      <w:r>
        <w:rPr>
          <w:rFonts w:hint="cs"/>
          <w:rtl/>
        </w:rPr>
        <w:t>פסוק</w:t>
      </w:r>
      <w:r>
        <w:t xml:space="preserve"> says</w:t>
      </w:r>
      <w:r>
        <w:rPr>
          <w:rFonts w:hint="cs"/>
          <w:rtl/>
        </w:rPr>
        <w:t xml:space="preserve"> </w:t>
      </w:r>
      <w:r w:rsidR="0022792D">
        <w:t>‘</w:t>
      </w:r>
      <w:r>
        <w:rPr>
          <w:rFonts w:hint="cs"/>
          <w:rtl/>
        </w:rPr>
        <w:t>בקש שלום ורדפהו</w:t>
      </w:r>
      <w:r w:rsidR="0022792D">
        <w:t>’</w:t>
      </w:r>
      <w:r>
        <w:t xml:space="preserve"> </w:t>
      </w:r>
      <w:r>
        <w:rPr>
          <w:i/>
          <w:iCs/>
        </w:rPr>
        <w:t xml:space="preserve">search for peace and </w:t>
      </w:r>
      <w:r w:rsidR="0022792D">
        <w:rPr>
          <w:i/>
          <w:iCs/>
        </w:rPr>
        <w:t>pursue</w:t>
      </w:r>
      <w:r>
        <w:rPr>
          <w:i/>
          <w:iCs/>
        </w:rPr>
        <w:t xml:space="preserve"> it.</w:t>
      </w:r>
      <w:r>
        <w:t xml:space="preserve"> The Maharal explains that </w:t>
      </w:r>
      <w:r>
        <w:rPr>
          <w:rFonts w:hint="cs"/>
          <w:rtl/>
        </w:rPr>
        <w:t>שלום</w:t>
      </w:r>
      <w:r w:rsidR="0022792D">
        <w:t xml:space="preserve"> is naturally </w:t>
      </w:r>
      <w:r>
        <w:t>far f</w:t>
      </w:r>
      <w:r w:rsidR="0022792D">
        <w:t>rom us and needs to be pursued</w:t>
      </w:r>
      <w:r>
        <w:t xml:space="preserve">. By realizing that true peace with others is something we all have to work on we can help cleanse our society from the scourge of </w:t>
      </w:r>
      <w:r>
        <w:rPr>
          <w:rFonts w:hint="cs"/>
          <w:rtl/>
        </w:rPr>
        <w:t>מחלוקת</w:t>
      </w:r>
      <w:r>
        <w:t xml:space="preserve"> .</w:t>
      </w:r>
    </w:p>
    <w:p w:rsidR="00B3694B" w:rsidRDefault="00B3694B" w:rsidP="00DA3FBA">
      <w:pPr>
        <w:jc w:val="both"/>
      </w:pPr>
    </w:p>
    <w:p w:rsidR="00DA3FBA" w:rsidRPr="00FD77AB" w:rsidRDefault="00DA3FBA" w:rsidP="00DA3FBA">
      <w:pPr>
        <w:jc w:val="both"/>
      </w:pPr>
    </w:p>
    <w:sectPr w:rsidR="00DA3FBA" w:rsidRPr="00FD77AB" w:rsidSect="000455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21D" w:rsidRDefault="00E5021D" w:rsidP="00741C6C">
      <w:pPr>
        <w:spacing w:after="0" w:line="240" w:lineRule="auto"/>
      </w:pPr>
      <w:r>
        <w:separator/>
      </w:r>
    </w:p>
  </w:endnote>
  <w:endnote w:type="continuationSeparator" w:id="1">
    <w:p w:rsidR="00E5021D" w:rsidRDefault="00E5021D" w:rsidP="00741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21D" w:rsidRDefault="00E5021D" w:rsidP="00741C6C">
      <w:pPr>
        <w:spacing w:after="0" w:line="240" w:lineRule="auto"/>
      </w:pPr>
      <w:r>
        <w:separator/>
      </w:r>
    </w:p>
  </w:footnote>
  <w:footnote w:type="continuationSeparator" w:id="1">
    <w:p w:rsidR="00E5021D" w:rsidRDefault="00E5021D" w:rsidP="00741C6C">
      <w:pPr>
        <w:spacing w:after="0" w:line="240" w:lineRule="auto"/>
      </w:pPr>
      <w:r>
        <w:continuationSeparator/>
      </w:r>
    </w:p>
  </w:footnote>
  <w:footnote w:id="2">
    <w:p w:rsidR="00741C6C" w:rsidRDefault="00741C6C" w:rsidP="00B3099D">
      <w:pPr>
        <w:pStyle w:val="FootnoteText"/>
        <w:jc w:val="both"/>
      </w:pPr>
      <w:r>
        <w:rPr>
          <w:rStyle w:val="FootnoteReference"/>
        </w:rPr>
        <w:footnoteRef/>
      </w:r>
      <w:r w:rsidR="0020227D">
        <w:t xml:space="preserve"> I later remembered</w:t>
      </w:r>
      <w:r w:rsidR="00BB1AE5">
        <w:t xml:space="preserve"> that there was</w:t>
      </w:r>
      <w:r>
        <w:t>, in f</w:t>
      </w:r>
      <w:r w:rsidR="0035304C">
        <w:t>act, a split</w:t>
      </w:r>
      <w:r w:rsidR="00BB1AE5">
        <w:t xml:space="preserve"> in that Chassidus</w:t>
      </w:r>
      <w:r w:rsidR="0035304C">
        <w:t xml:space="preserve">. </w:t>
      </w:r>
    </w:p>
  </w:footnote>
  <w:footnote w:id="3">
    <w:p w:rsidR="001A5B6C" w:rsidRDefault="001A5B6C" w:rsidP="00B3099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FD77AB">
        <w:t xml:space="preserve">See </w:t>
      </w:r>
      <w:r w:rsidR="00FD77AB">
        <w:rPr>
          <w:rFonts w:hint="cs"/>
          <w:rtl/>
        </w:rPr>
        <w:t>שיחות מוסר:גנות המחלוקת</w:t>
      </w:r>
      <w:r w:rsidR="00FD77AB">
        <w:t xml:space="preserve"> for </w:t>
      </w:r>
      <w:r w:rsidR="00D84424">
        <w:t>a full treatise</w:t>
      </w:r>
      <w:r w:rsidR="00FD77AB">
        <w:t xml:space="preserve"> of how terrible </w:t>
      </w:r>
      <w:r w:rsidR="000B4C38">
        <w:t xml:space="preserve">involvement in </w:t>
      </w:r>
      <w:r w:rsidR="00FD77AB">
        <w:t>machlokes is</w:t>
      </w:r>
      <w:r w:rsidR="00BB1AE5">
        <w:t>.</w:t>
      </w:r>
    </w:p>
  </w:footnote>
  <w:footnote w:id="4">
    <w:p w:rsidR="00FD77AB" w:rsidRDefault="00FD77AB" w:rsidP="002D01EF">
      <w:pPr>
        <w:pStyle w:val="FootnoteText"/>
        <w:jc w:val="both"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Another example of this is the </w:t>
      </w:r>
      <w:r>
        <w:rPr>
          <w:rFonts w:hint="cs"/>
          <w:rtl/>
        </w:rPr>
        <w:t>רמב"ם</w:t>
      </w:r>
      <w:r>
        <w:t xml:space="preserve">’s </w:t>
      </w:r>
      <w:r w:rsidR="002D01EF">
        <w:t xml:space="preserve">comparing </w:t>
      </w:r>
      <w:r>
        <w:t xml:space="preserve">looking at the small finger of a </w:t>
      </w:r>
      <w:r w:rsidR="005A10F4">
        <w:t xml:space="preserve">woman </w:t>
      </w:r>
      <w:r w:rsidR="002D01EF">
        <w:t>with something</w:t>
      </w:r>
      <w:r>
        <w:t xml:space="preserve"> </w:t>
      </w:r>
      <w:r w:rsidR="00E5004C">
        <w:t>far</w:t>
      </w:r>
      <w:r>
        <w:t xml:space="preserve"> more chamur</w:t>
      </w:r>
      <w:r w:rsidR="004855D9">
        <w:t xml:space="preserve">. The well known idea that being </w:t>
      </w:r>
      <w:r w:rsidR="004855D9">
        <w:rPr>
          <w:rFonts w:hint="cs"/>
          <w:rtl/>
        </w:rPr>
        <w:t>מלבין פני חברו</w:t>
      </w:r>
      <w:r w:rsidR="004855D9">
        <w:t xml:space="preserve"> is tantamount to </w:t>
      </w:r>
      <w:r w:rsidR="002D01EF">
        <w:t>murder</w:t>
      </w:r>
      <w:r w:rsidR="004855D9">
        <w:t xml:space="preserve"> is another example. [One of the baalei mussar was </w:t>
      </w:r>
      <w:r w:rsidR="002D01EF">
        <w:t>once tremendously moved after davening</w:t>
      </w:r>
      <w:r w:rsidR="004855D9">
        <w:t>. He explained th</w:t>
      </w:r>
      <w:r w:rsidR="002D01EF">
        <w:t>at he had seen someone killed. H</w:t>
      </w:r>
      <w:r w:rsidR="004855D9">
        <w:t>e actually had seen someone embarrassed</w:t>
      </w:r>
      <w:r w:rsidR="002D01EF">
        <w:t xml:space="preserve"> publicly</w:t>
      </w:r>
      <w:r w:rsidR="004855D9">
        <w:t xml:space="preserve">] See also the amazing </w:t>
      </w:r>
      <w:r w:rsidR="002D01EF">
        <w:t>words</w:t>
      </w:r>
      <w:r w:rsidR="004855D9">
        <w:t xml:space="preserve"> of </w:t>
      </w:r>
      <w:r w:rsidR="004855D9">
        <w:rPr>
          <w:rFonts w:hint="cs"/>
          <w:rtl/>
        </w:rPr>
        <w:t>לקט שיחות מוסר</w:t>
      </w:r>
      <w:r w:rsidR="004855D9">
        <w:t xml:space="preserve"> of </w:t>
      </w:r>
      <w:r w:rsidR="004855D9">
        <w:rPr>
          <w:rFonts w:hint="cs"/>
          <w:rtl/>
        </w:rPr>
        <w:t>רב י.א. שר</w:t>
      </w:r>
      <w:r w:rsidR="004855D9">
        <w:t xml:space="preserve"> on the end of </w:t>
      </w:r>
      <w:r w:rsidR="004855D9">
        <w:rPr>
          <w:rFonts w:hint="cs"/>
          <w:rtl/>
        </w:rPr>
        <w:t>פרשת יתרו</w:t>
      </w:r>
    </w:p>
  </w:footnote>
  <w:footnote w:id="5">
    <w:p w:rsidR="004855D9" w:rsidRDefault="004855D9" w:rsidP="00B3099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This understanding opens one to many statements and maasim of the baalei mussar.</w:t>
      </w:r>
    </w:p>
  </w:footnote>
  <w:footnote w:id="6">
    <w:p w:rsidR="00BB1AE5" w:rsidRDefault="00BB1AE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ס' קדוש ישראל (תיא)</w:t>
      </w:r>
    </w:p>
  </w:footnote>
  <w:footnote w:id="7">
    <w:p w:rsidR="00D3220F" w:rsidRDefault="00D3220F" w:rsidP="00DD38C2">
      <w:pPr>
        <w:pStyle w:val="FootnoteText"/>
      </w:pPr>
      <w:r>
        <w:rPr>
          <w:rStyle w:val="FootnoteReference"/>
        </w:rPr>
        <w:footnoteRef/>
      </w:r>
      <w:r>
        <w:t xml:space="preserve"> He was the head of Kelm and one of the great lights of Lithuanian Jewry before the war. See </w:t>
      </w:r>
      <w:r>
        <w:rPr>
          <w:rFonts w:hint="cs"/>
          <w:rtl/>
        </w:rPr>
        <w:t>מכתב מאליהו</w:t>
      </w:r>
      <w:r>
        <w:t xml:space="preserve"> </w:t>
      </w:r>
      <w:r w:rsidR="00DD38C2">
        <w:t>on</w:t>
      </w:r>
      <w:r>
        <w:t xml:space="preserve"> how he led the Kelm community </w:t>
      </w:r>
      <w:r>
        <w:rPr>
          <w:rFonts w:hint="cs"/>
          <w:rtl/>
        </w:rPr>
        <w:t>הי"ד</w:t>
      </w:r>
      <w:r>
        <w:t xml:space="preserve"> to their deaths at the hands of the </w:t>
      </w:r>
      <w:r w:rsidR="00B44D1C">
        <w:t>Nazis</w:t>
      </w:r>
      <w:r>
        <w:t xml:space="preserve"> </w:t>
      </w:r>
      <w:r>
        <w:rPr>
          <w:rFonts w:hint="cs"/>
          <w:rtl/>
        </w:rPr>
        <w:t>י</w:t>
      </w:r>
      <w:r w:rsidR="002C1D3C">
        <w:rPr>
          <w:rFonts w:hint="cs"/>
          <w:rtl/>
        </w:rPr>
        <w:t>ש"ו</w:t>
      </w:r>
      <w:r w:rsidR="002C1D3C">
        <w:t xml:space="preserve"> </w:t>
      </w:r>
    </w:p>
    <w:p w:rsidR="002C1D3C" w:rsidRDefault="002C1D3C">
      <w:pPr>
        <w:pStyle w:val="FootnoteText"/>
      </w:pPr>
      <w:r>
        <w:t>[I believe it was he who said the above idea but I am not 100% sure]</w:t>
      </w:r>
    </w:p>
  </w:footnote>
  <w:footnote w:id="8">
    <w:p w:rsidR="00B52CE9" w:rsidRDefault="00B52CE9" w:rsidP="00B52CE9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ס' קדוש ישראל (קצג)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366B"/>
    <w:rsid w:val="00002C48"/>
    <w:rsid w:val="0004554A"/>
    <w:rsid w:val="000509C1"/>
    <w:rsid w:val="000B4C38"/>
    <w:rsid w:val="000E6D02"/>
    <w:rsid w:val="00100B10"/>
    <w:rsid w:val="00104DBA"/>
    <w:rsid w:val="001A5B6C"/>
    <w:rsid w:val="001C1F80"/>
    <w:rsid w:val="0020227D"/>
    <w:rsid w:val="0020366B"/>
    <w:rsid w:val="0022792D"/>
    <w:rsid w:val="002A0D61"/>
    <w:rsid w:val="002C1D3C"/>
    <w:rsid w:val="002D01EF"/>
    <w:rsid w:val="003458D9"/>
    <w:rsid w:val="00346FFD"/>
    <w:rsid w:val="003520B5"/>
    <w:rsid w:val="0035304C"/>
    <w:rsid w:val="00410BD1"/>
    <w:rsid w:val="004855D9"/>
    <w:rsid w:val="00501B49"/>
    <w:rsid w:val="005A10F4"/>
    <w:rsid w:val="005E4F20"/>
    <w:rsid w:val="00721A9B"/>
    <w:rsid w:val="00741C6C"/>
    <w:rsid w:val="007657F2"/>
    <w:rsid w:val="00774E73"/>
    <w:rsid w:val="007D453E"/>
    <w:rsid w:val="008D5182"/>
    <w:rsid w:val="008E0C32"/>
    <w:rsid w:val="009E3F2D"/>
    <w:rsid w:val="00A2687E"/>
    <w:rsid w:val="00A64F1B"/>
    <w:rsid w:val="00A86ECC"/>
    <w:rsid w:val="00B20570"/>
    <w:rsid w:val="00B3099D"/>
    <w:rsid w:val="00B3694B"/>
    <w:rsid w:val="00B44D1C"/>
    <w:rsid w:val="00B52CE9"/>
    <w:rsid w:val="00BB1AE5"/>
    <w:rsid w:val="00BB7D13"/>
    <w:rsid w:val="00C05D17"/>
    <w:rsid w:val="00D23F0C"/>
    <w:rsid w:val="00D3220F"/>
    <w:rsid w:val="00D36D52"/>
    <w:rsid w:val="00D47AF4"/>
    <w:rsid w:val="00D84424"/>
    <w:rsid w:val="00DA3FBA"/>
    <w:rsid w:val="00DB4BCE"/>
    <w:rsid w:val="00DD38C2"/>
    <w:rsid w:val="00E5004C"/>
    <w:rsid w:val="00E5021D"/>
    <w:rsid w:val="00E73126"/>
    <w:rsid w:val="00EA3ACF"/>
    <w:rsid w:val="00F11705"/>
    <w:rsid w:val="00FD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5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41C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1C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1C6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07849-5027-441E-9FC8-477E7619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2015-02-14T21:31:00Z</cp:lastPrinted>
  <dcterms:created xsi:type="dcterms:W3CDTF">2015-02-17T13:30:00Z</dcterms:created>
  <dcterms:modified xsi:type="dcterms:W3CDTF">2015-02-17T13:30:00Z</dcterms:modified>
</cp:coreProperties>
</file>